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89"/>
        <w:ind w:left="2797" w:right="2306" w:firstLine="482"/>
        <w:jc w:val="left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19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Task</w:t>
      </w:r>
      <w:r>
        <w:rPr>
          <w:b/>
          <w:color w:val="231F20"/>
          <w:spacing w:val="-16"/>
          <w:sz w:val="24"/>
        </w:rPr>
        <w:t> </w:t>
      </w:r>
      <w:r>
        <w:rPr>
          <w:b/>
          <w:color w:val="231F20"/>
          <w:sz w:val="24"/>
        </w:rPr>
        <w:t>Rubric</w:t>
      </w:r>
    </w:p>
    <w:p>
      <w:pPr>
        <w:pStyle w:val="BodyText"/>
        <w:rPr>
          <w:b/>
          <w:sz w:val="28"/>
        </w:rPr>
      </w:pPr>
    </w:p>
    <w:p>
      <w:pPr>
        <w:tabs>
          <w:tab w:pos="2682" w:val="left" w:leader="none"/>
          <w:tab w:pos="5119" w:val="left" w:leader="none"/>
          <w:tab w:pos="8733" w:val="left" w:leader="none"/>
        </w:tabs>
        <w:spacing w:before="199"/>
        <w:ind w:left="12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Unit: </w:t>
      </w:r>
      <w:r>
        <w:rPr>
          <w:b/>
          <w:color w:val="231F20"/>
          <w:sz w:val="22"/>
          <w:u w:val="single" w:color="231F20"/>
        </w:rPr>
        <w:tab/>
      </w:r>
      <w:r>
        <w:rPr>
          <w:b/>
          <w:color w:val="231F20"/>
          <w:sz w:val="22"/>
        </w:rPr>
        <w:tab/>
        <w:t>Student Name: </w:t>
      </w:r>
      <w:r>
        <w:rPr>
          <w:b/>
          <w:color w:val="231F20"/>
          <w:sz w:val="22"/>
          <w:u w:val="single" w:color="231F20"/>
        </w:rPr>
        <w:tab/>
      </w:r>
    </w:p>
    <w:p>
      <w:pPr>
        <w:tabs>
          <w:tab w:pos="3024" w:val="left" w:leader="none"/>
          <w:tab w:pos="5119" w:val="left" w:leader="none"/>
          <w:tab w:pos="7731" w:val="left" w:leader="none"/>
        </w:tabs>
        <w:spacing w:line="436" w:lineRule="auto" w:before="207"/>
        <w:ind w:left="120" w:right="1126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Lesson: </w:t>
      </w:r>
      <w:r>
        <w:rPr>
          <w:b/>
          <w:color w:val="231F20"/>
          <w:sz w:val="22"/>
          <w:u w:val="single" w:color="231F20"/>
        </w:rPr>
        <w:tab/>
      </w:r>
      <w:r>
        <w:rPr>
          <w:b/>
          <w:color w:val="231F20"/>
          <w:sz w:val="22"/>
        </w:rPr>
        <w:tab/>
        <w:t>Date: </w:t>
      </w:r>
      <w:r>
        <w:rPr>
          <w:b/>
          <w:color w:val="231F20"/>
          <w:sz w:val="22"/>
          <w:u w:val="single" w:color="231F20"/>
        </w:rPr>
        <w:tab/>
      </w:r>
      <w:r>
        <w:rPr>
          <w:b/>
          <w:color w:val="231F20"/>
          <w:sz w:val="22"/>
        </w:rPr>
        <w:t> Learning Objectives:</w:t>
      </w:r>
    </w:p>
    <w:p>
      <w:pPr>
        <w:pStyle w:val="BodyText"/>
        <w:spacing w:before="7"/>
        <w:rPr>
          <w:b/>
          <w:sz w:val="19"/>
        </w:rPr>
      </w:pPr>
    </w:p>
    <w:tbl>
      <w:tblPr>
        <w:tblW w:w="0" w:type="auto"/>
        <w:jc w:val="left"/>
        <w:tblInd w:w="13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220"/>
        <w:gridCol w:w="800"/>
        <w:gridCol w:w="800"/>
        <w:gridCol w:w="800"/>
      </w:tblGrid>
      <w:tr>
        <w:trPr>
          <w:trHeight w:val="389" w:hRule="atLeast"/>
        </w:trPr>
        <w:tc>
          <w:tcPr>
            <w:tcW w:w="6220" w:type="dxa"/>
            <w:shd w:val="clear" w:color="auto" w:fill="D1D3D4"/>
          </w:tcPr>
          <w:p>
            <w:pPr>
              <w:pStyle w:val="TableParagraph"/>
              <w:ind w:left="80"/>
              <w:jc w:val="left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WRITTEN </w:t>
            </w:r>
            <w:r>
              <w:rPr>
                <w:b/>
                <w:color w:val="231F20"/>
                <w:spacing w:val="-2"/>
                <w:sz w:val="22"/>
              </w:rPr>
              <w:t>PRODUCTION</w:t>
            </w:r>
          </w:p>
        </w:tc>
        <w:tc>
          <w:tcPr>
            <w:tcW w:w="800" w:type="dxa"/>
          </w:tcPr>
          <w:p>
            <w:pPr>
              <w:pStyle w:val="TableParagraph"/>
              <w:ind w:left="100" w:right="90"/>
              <w:rPr>
                <w:b/>
                <w:sz w:val="22"/>
              </w:rPr>
            </w:pPr>
            <w:r>
              <w:rPr>
                <w:b/>
                <w:color w:val="231F20"/>
                <w:spacing w:val="-4"/>
                <w:sz w:val="22"/>
              </w:rPr>
              <w:t>Good</w:t>
            </w:r>
          </w:p>
        </w:tc>
        <w:tc>
          <w:tcPr>
            <w:tcW w:w="800" w:type="dxa"/>
          </w:tcPr>
          <w:p>
            <w:pPr>
              <w:pStyle w:val="TableParagraph"/>
              <w:ind w:left="100" w:right="90"/>
              <w:rPr>
                <w:b/>
                <w:sz w:val="22"/>
              </w:rPr>
            </w:pPr>
            <w:r>
              <w:rPr>
                <w:b/>
                <w:color w:val="231F20"/>
                <w:spacing w:val="-4"/>
                <w:sz w:val="22"/>
              </w:rPr>
              <w:t>Fair</w:t>
            </w:r>
          </w:p>
        </w:tc>
        <w:tc>
          <w:tcPr>
            <w:tcW w:w="800" w:type="dxa"/>
          </w:tcPr>
          <w:p>
            <w:pPr>
              <w:pStyle w:val="TableParagraph"/>
              <w:ind w:left="100" w:right="90"/>
              <w:rPr>
                <w:b/>
                <w:sz w:val="22"/>
              </w:rPr>
            </w:pPr>
            <w:r>
              <w:rPr>
                <w:b/>
                <w:color w:val="231F20"/>
                <w:spacing w:val="-4"/>
                <w:sz w:val="22"/>
              </w:rPr>
              <w:t>Poor</w:t>
            </w:r>
          </w:p>
        </w:tc>
      </w:tr>
      <w:tr>
        <w:trPr>
          <w:trHeight w:val="64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/>
              <w:ind w:left="80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present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clearly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focused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information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points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view using extended stretches of language</w:t>
            </w:r>
          </w:p>
        </w:tc>
        <w:tc>
          <w:tcPr>
            <w:tcW w:w="800" w:type="dxa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64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/>
              <w:ind w:left="79" w:right="58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write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about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variety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topics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effectively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connect ideas and arguments with complex language</w:t>
            </w:r>
          </w:p>
        </w:tc>
        <w:tc>
          <w:tcPr>
            <w:tcW w:w="800" w:type="dxa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64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/>
              <w:ind w:left="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 develop an argument systematically, with appropriate highlighting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significant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points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relevant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supporting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detail</w:t>
            </w:r>
          </w:p>
        </w:tc>
        <w:tc>
          <w:tcPr>
            <w:tcW w:w="800" w:type="dxa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8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8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89" w:hRule="atLeast"/>
        </w:trPr>
        <w:tc>
          <w:tcPr>
            <w:tcW w:w="6220" w:type="dxa"/>
            <w:shd w:val="clear" w:color="auto" w:fill="D1D3D4"/>
          </w:tcPr>
          <w:p>
            <w:pPr>
              <w:pStyle w:val="TableParagraph"/>
              <w:ind w:left="79"/>
              <w:jc w:val="left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RANGE</w:t>
            </w:r>
          </w:p>
        </w:tc>
        <w:tc>
          <w:tcPr>
            <w:tcW w:w="800" w:type="dxa"/>
          </w:tcPr>
          <w:p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00" w:type="dxa"/>
          </w:tcPr>
          <w:p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00" w:type="dxa"/>
          </w:tcPr>
          <w:p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>
        <w:trPr>
          <w:trHeight w:val="64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/>
              <w:ind w:left="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Uses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good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varied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range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vocabulary,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collocations,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and some complex functions</w:t>
            </w:r>
          </w:p>
        </w:tc>
        <w:tc>
          <w:tcPr>
            <w:tcW w:w="800" w:type="dxa"/>
          </w:tcPr>
          <w:p>
            <w:pPr>
              <w:pStyle w:val="TableParagraph"/>
              <w:ind w:left="8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8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8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64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/>
              <w:ind w:left="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Is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able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express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ideas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opinions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most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topics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without </w:t>
            </w:r>
            <w:r>
              <w:rPr>
                <w:color w:val="231F20"/>
                <w:spacing w:val="-2"/>
                <w:sz w:val="22"/>
              </w:rPr>
              <w:t>circumlocution</w:t>
            </w:r>
          </w:p>
        </w:tc>
        <w:tc>
          <w:tcPr>
            <w:tcW w:w="800" w:type="dxa"/>
          </w:tcPr>
          <w:p>
            <w:pPr>
              <w:pStyle w:val="TableParagraph"/>
              <w:ind w:left="8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7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7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64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/>
              <w:ind w:left="78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use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variety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discourse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devices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within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across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par- agraphs for audience effect</w:t>
            </w:r>
          </w:p>
        </w:tc>
        <w:tc>
          <w:tcPr>
            <w:tcW w:w="800" w:type="dxa"/>
          </w:tcPr>
          <w:p>
            <w:pPr>
              <w:pStyle w:val="TableParagraph"/>
              <w:ind w:left="7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7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7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89" w:hRule="atLeast"/>
        </w:trPr>
        <w:tc>
          <w:tcPr>
            <w:tcW w:w="6220" w:type="dxa"/>
            <w:shd w:val="clear" w:color="auto" w:fill="D1D3D4"/>
          </w:tcPr>
          <w:p>
            <w:pPr>
              <w:pStyle w:val="TableParagraph"/>
              <w:ind w:left="78"/>
              <w:jc w:val="left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ACCURACY</w:t>
            </w:r>
          </w:p>
        </w:tc>
        <w:tc>
          <w:tcPr>
            <w:tcW w:w="800" w:type="dxa"/>
          </w:tcPr>
          <w:p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00" w:type="dxa"/>
          </w:tcPr>
          <w:p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00" w:type="dxa"/>
          </w:tcPr>
          <w:p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>
        <w:trPr>
          <w:trHeight w:val="64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/>
              <w:ind w:left="78" w:right="58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Has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good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control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complex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structures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functional </w:t>
            </w:r>
            <w:r>
              <w:rPr>
                <w:color w:val="231F20"/>
                <w:spacing w:val="-2"/>
                <w:sz w:val="22"/>
              </w:rPr>
              <w:t>language</w:t>
            </w:r>
          </w:p>
        </w:tc>
        <w:tc>
          <w:tcPr>
            <w:tcW w:w="800" w:type="dxa"/>
          </w:tcPr>
          <w:p>
            <w:pPr>
              <w:pStyle w:val="TableParagraph"/>
              <w:ind w:left="7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7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89" w:hRule="atLeast"/>
        </w:trPr>
        <w:tc>
          <w:tcPr>
            <w:tcW w:w="6220" w:type="dxa"/>
          </w:tcPr>
          <w:p>
            <w:pPr>
              <w:pStyle w:val="TableParagraph"/>
              <w:spacing w:before="69"/>
              <w:ind w:left="78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Uses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vocabulary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appropriately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for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topic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89" w:hRule="atLeast"/>
        </w:trPr>
        <w:tc>
          <w:tcPr>
            <w:tcW w:w="6220" w:type="dxa"/>
          </w:tcPr>
          <w:p>
            <w:pPr>
              <w:pStyle w:val="TableParagraph"/>
              <w:spacing w:before="69"/>
              <w:ind w:left="78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Communicates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with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accuracy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wide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range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topics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89" w:hRule="atLeast"/>
        </w:trPr>
        <w:tc>
          <w:tcPr>
            <w:tcW w:w="6220" w:type="dxa"/>
          </w:tcPr>
          <w:p>
            <w:pPr>
              <w:pStyle w:val="TableParagraph"/>
              <w:spacing w:before="69"/>
              <w:ind w:left="78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Generally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has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accurate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punctuation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spelling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ind w:left="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ind w:left="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ind w:left="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</w:tbl>
    <w:p>
      <w:pPr>
        <w:pStyle w:val="BodyText"/>
        <w:spacing w:before="1"/>
        <w:rPr>
          <w:b/>
          <w:sz w:val="21"/>
        </w:rPr>
      </w:pPr>
    </w:p>
    <w:p>
      <w:pPr>
        <w:spacing w:before="101"/>
        <w:ind w:left="117" w:right="0" w:firstLine="0"/>
        <w:jc w:val="left"/>
        <w:rPr>
          <w:b/>
          <w:sz w:val="22"/>
        </w:rPr>
      </w:pPr>
      <w:r>
        <w:rPr>
          <w:b/>
          <w:color w:val="231F20"/>
          <w:spacing w:val="-2"/>
          <w:sz w:val="22"/>
        </w:rPr>
        <w:t>Notes: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8"/>
        <w:rPr>
          <w:b/>
          <w:sz w:val="23"/>
        </w:rPr>
      </w:pPr>
    </w:p>
    <w:p>
      <w:pPr>
        <w:tabs>
          <w:tab w:pos="6022" w:val="left" w:leader="none"/>
        </w:tabs>
        <w:spacing w:before="100"/>
        <w:ind w:left="120" w:right="0" w:firstLine="0"/>
        <w:jc w:val="left"/>
        <w:rPr>
          <w:b/>
          <w:sz w:val="20"/>
        </w:rPr>
      </w:pPr>
      <w:r>
        <w:rPr>
          <w:b/>
          <w:i/>
          <w:color w:val="231F20"/>
          <w:sz w:val="20"/>
        </w:rPr>
        <w:t>Connectivity Level </w:t>
      </w:r>
      <w:r>
        <w:rPr>
          <w:b/>
          <w:i/>
          <w:color w:val="231F20"/>
          <w:spacing w:val="-10"/>
          <w:sz w:val="20"/>
        </w:rPr>
        <w:t>4</w:t>
      </w:r>
      <w:r>
        <w:rPr>
          <w:b/>
          <w:i/>
          <w:color w:val="231F20"/>
          <w:sz w:val="20"/>
        </w:rPr>
        <w:tab/>
      </w:r>
      <w:r>
        <w:rPr>
          <w:b/>
          <w:color w:val="231F20"/>
          <w:sz w:val="20"/>
        </w:rPr>
        <w:t>Optional</w:t>
      </w:r>
      <w:r>
        <w:rPr>
          <w:b/>
          <w:color w:val="231F20"/>
          <w:spacing w:val="-8"/>
          <w:sz w:val="20"/>
        </w:rPr>
        <w:t> </w:t>
      </w:r>
      <w:r>
        <w:rPr>
          <w:b/>
          <w:color w:val="231F20"/>
          <w:sz w:val="20"/>
        </w:rPr>
        <w:t>Writing</w:t>
      </w:r>
      <w:r>
        <w:rPr>
          <w:b/>
          <w:color w:val="231F20"/>
          <w:spacing w:val="-7"/>
          <w:sz w:val="20"/>
        </w:rPr>
        <w:t> </w:t>
      </w:r>
      <w:r>
        <w:rPr>
          <w:b/>
          <w:color w:val="231F20"/>
          <w:sz w:val="20"/>
        </w:rPr>
        <w:t>Task</w:t>
      </w:r>
      <w:r>
        <w:rPr>
          <w:b/>
          <w:color w:val="231F20"/>
          <w:spacing w:val="-8"/>
          <w:sz w:val="20"/>
        </w:rPr>
        <w:t> </w:t>
      </w:r>
      <w:r>
        <w:rPr>
          <w:b/>
          <w:color w:val="231F20"/>
          <w:spacing w:val="-2"/>
          <w:sz w:val="20"/>
        </w:rPr>
        <w:t>Rubric</w:t>
      </w:r>
    </w:p>
    <w:p>
      <w:pPr>
        <w:pStyle w:val="BodyText"/>
        <w:spacing w:before="68"/>
        <w:ind w:left="120"/>
      </w:pPr>
      <w:r>
        <w:rPr>
          <w:color w:val="231F20"/>
        </w:rPr>
        <w:t>©</w:t>
      </w:r>
      <w:r>
        <w:rPr>
          <w:color w:val="231F20"/>
          <w:spacing w:val="-4"/>
        </w:rPr>
        <w:t> </w:t>
      </w:r>
      <w:r>
        <w:rPr>
          <w:color w:val="231F20"/>
        </w:rPr>
        <w:t>2023</w:t>
      </w:r>
      <w:r>
        <w:rPr>
          <w:color w:val="231F20"/>
          <w:spacing w:val="-4"/>
        </w:rPr>
        <w:t> </w:t>
      </w:r>
      <w:r>
        <w:rPr>
          <w:color w:val="231F20"/>
        </w:rPr>
        <w:t>Pearson</w:t>
      </w:r>
      <w:r>
        <w:rPr>
          <w:color w:val="231F20"/>
          <w:spacing w:val="-4"/>
        </w:rPr>
        <w:t> </w:t>
      </w:r>
      <w:r>
        <w:rPr>
          <w:color w:val="231F20"/>
        </w:rPr>
        <w:t>Education,</w:t>
      </w:r>
      <w:r>
        <w:rPr>
          <w:color w:val="231F20"/>
          <w:spacing w:val="-4"/>
        </w:rPr>
        <w:t> </w:t>
      </w:r>
      <w:r>
        <w:rPr>
          <w:color w:val="231F20"/>
        </w:rPr>
        <w:t>Inc.</w:t>
      </w:r>
      <w:r>
        <w:rPr>
          <w:color w:val="231F20"/>
          <w:spacing w:val="-3"/>
        </w:rPr>
        <w:t> </w:t>
      </w:r>
      <w:r>
        <w:rPr>
          <w:color w:val="231F20"/>
        </w:rPr>
        <w:t>Photocopying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classroom</w:t>
      </w:r>
      <w:r>
        <w:rPr>
          <w:color w:val="231F20"/>
          <w:spacing w:val="-4"/>
        </w:rPr>
        <w:t> </w:t>
      </w:r>
      <w:r>
        <w:rPr>
          <w:color w:val="231F20"/>
        </w:rPr>
        <w:t>use</w:t>
      </w:r>
      <w:r>
        <w:rPr>
          <w:color w:val="231F20"/>
          <w:spacing w:val="-4"/>
        </w:rPr>
        <w:t> </w:t>
      </w:r>
      <w:r>
        <w:rPr>
          <w:color w:val="231F20"/>
        </w:rPr>
        <w:t>is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permitted.</w:t>
      </w:r>
    </w:p>
    <w:sectPr>
      <w:type w:val="continuous"/>
      <w:pgSz w:w="12240" w:h="15840"/>
      <w:pgMar w:top="1780" w:bottom="280" w:left="168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6"/>
      <w:szCs w:val="16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68"/>
      <w:ind w:left="6"/>
      <w:jc w:val="center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Assessments Writing Task Rubric.indd</dc:title>
  <dcterms:created xsi:type="dcterms:W3CDTF">2022-09-21T11:38:14Z</dcterms:created>
  <dcterms:modified xsi:type="dcterms:W3CDTF">2022-09-21T11:38:14Z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